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042C9" w14:textId="77777777" w:rsidR="00FD0C58" w:rsidRPr="00FD0C58" w:rsidRDefault="00FD0C58" w:rsidP="00EA27C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/>
          <w14:ligatures w14:val="none"/>
        </w:rPr>
        <w:t>KARTA KURSU</w:t>
      </w:r>
    </w:p>
    <w:p w14:paraId="342EE6B9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</w:pPr>
      <w:r w:rsidRPr="00FD0C58"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  <w:t>Nauczycielska</w:t>
      </w:r>
    </w:p>
    <w:p w14:paraId="0656088C" w14:textId="77777777" w:rsidR="00FD0C58" w:rsidRPr="00FD0C58" w:rsidRDefault="00FD0C58" w:rsidP="00FD0C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D0C58" w:rsidRPr="00FD0C58" w14:paraId="5616CE87" w14:textId="77777777" w:rsidTr="00B1213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D92A552" w14:textId="77777777" w:rsidR="00FD0C58" w:rsidRPr="00FD0C58" w:rsidRDefault="00FD0C58" w:rsidP="00FD0C5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</w:t>
            </w:r>
          </w:p>
        </w:tc>
        <w:tc>
          <w:tcPr>
            <w:tcW w:w="7655" w:type="dxa"/>
            <w:vAlign w:val="center"/>
          </w:tcPr>
          <w:p w14:paraId="6DDD190C" w14:textId="77777777" w:rsidR="00FD0C58" w:rsidRPr="00FD0C58" w:rsidRDefault="00FD0C58" w:rsidP="00EA27C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Teksty aktualne II</w:t>
            </w:r>
          </w:p>
        </w:tc>
      </w:tr>
      <w:tr w:rsidR="00FD0C58" w:rsidRPr="00FD0C58" w14:paraId="3716F9CD" w14:textId="77777777" w:rsidTr="00B1213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3FE03E8" w14:textId="77777777" w:rsidR="00FD0C58" w:rsidRPr="00FD0C58" w:rsidRDefault="00FD0C58" w:rsidP="00FD0C5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2E8C695" w14:textId="77777777" w:rsidR="00FD0C58" w:rsidRPr="00FD0C58" w:rsidRDefault="00FD0C58" w:rsidP="00EA27C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Contemporary texts I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</w:p>
        </w:tc>
      </w:tr>
    </w:tbl>
    <w:p w14:paraId="077A05BF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D0C58" w:rsidRPr="00FD0C58" w14:paraId="1FD8AD35" w14:textId="77777777" w:rsidTr="00B1213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F3B1373" w14:textId="77777777" w:rsidR="00FD0C58" w:rsidRPr="00FD0C58" w:rsidRDefault="00FD0C58" w:rsidP="00FD0C58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Kod</w:t>
            </w:r>
          </w:p>
        </w:tc>
        <w:tc>
          <w:tcPr>
            <w:tcW w:w="4394" w:type="dxa"/>
            <w:vAlign w:val="center"/>
          </w:tcPr>
          <w:p w14:paraId="48662347" w14:textId="77777777" w:rsidR="00FD0C58" w:rsidRPr="00FD0C58" w:rsidRDefault="00FD0C58" w:rsidP="00FD0C58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164486B" w14:textId="77777777" w:rsidR="00FD0C58" w:rsidRPr="00FD0C58" w:rsidRDefault="00FD0C58" w:rsidP="00FD0C58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F3ADA61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4</w:t>
            </w:r>
          </w:p>
        </w:tc>
      </w:tr>
    </w:tbl>
    <w:p w14:paraId="5679884B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686"/>
      </w:tblGrid>
      <w:tr w:rsidR="00FD0C58" w:rsidRPr="002D424A" w14:paraId="746D1548" w14:textId="77777777" w:rsidTr="00B1213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F6E8E60" w14:textId="77777777" w:rsidR="00FD0C58" w:rsidRPr="00FD0C58" w:rsidRDefault="00FD0C58" w:rsidP="00FD0C58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Koordynator</w:t>
            </w:r>
          </w:p>
        </w:tc>
        <w:tc>
          <w:tcPr>
            <w:tcW w:w="3969" w:type="dxa"/>
            <w:vAlign w:val="center"/>
          </w:tcPr>
          <w:p w14:paraId="1F58A649" w14:textId="416FA1B1" w:rsidR="00FD0C58" w:rsidRPr="00EA27C9" w:rsidRDefault="002D424A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d</w:t>
            </w:r>
            <w:r w:rsidR="00FD0C58"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r </w:t>
            </w:r>
            <w:r w:rsidR="00EA27C9"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Agata Mirecka, </w:t>
            </w:r>
            <w:r w:rsidR="00FD0C58"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prof. U</w:t>
            </w:r>
            <w:r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KEN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26EFF4D8" w14:textId="77777777" w:rsidR="00FD0C58" w:rsidRPr="00EA27C9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EA27C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  <w:t>Zespół dydaktyczny</w:t>
            </w:r>
            <w:r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:</w:t>
            </w:r>
          </w:p>
          <w:p w14:paraId="5E90D065" w14:textId="77777777" w:rsidR="00FD0C58" w:rsidRPr="00EA27C9" w:rsidRDefault="00FD0C58" w:rsidP="00FD0C5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9542AD4" w14:textId="5C520D01" w:rsidR="00FD0C58" w:rsidRPr="00EA27C9" w:rsidRDefault="00EA27C9" w:rsidP="00FD0C5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="00FD0C58"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proofErr w:type="spellEnd"/>
            <w:r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Agata Mirecka, </w:t>
            </w:r>
            <w:r w:rsidR="00FD0C58"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prof. U</w:t>
            </w:r>
            <w:r w:rsidR="002D424A" w:rsidRPr="00EA27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KEN</w:t>
            </w:r>
          </w:p>
          <w:p w14:paraId="749788EE" w14:textId="2B6EC865" w:rsidR="002D424A" w:rsidRPr="002D424A" w:rsidRDefault="00386033" w:rsidP="00FD0C5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="002D42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proofErr w:type="spellEnd"/>
            <w:r w:rsidR="002D42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Joanna </w:t>
            </w:r>
            <w:proofErr w:type="spellStart"/>
            <w:r w:rsidR="002D42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Gospodarczyk</w:t>
            </w:r>
            <w:proofErr w:type="spellEnd"/>
          </w:p>
        </w:tc>
      </w:tr>
    </w:tbl>
    <w:p w14:paraId="17D6710E" w14:textId="77777777" w:rsidR="00FD0C58" w:rsidRPr="002D424A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8BBF058" w14:textId="77777777" w:rsidR="00FD0C58" w:rsidRPr="002D424A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D0013AA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Opis kursu (cele kształcenia)</w:t>
      </w:r>
    </w:p>
    <w:p w14:paraId="06FF6DB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D0C58" w:rsidRPr="00EA27C9" w14:paraId="18C8A6E9" w14:textId="77777777" w:rsidTr="00B12138">
        <w:trPr>
          <w:trHeight w:val="1365"/>
        </w:trPr>
        <w:tc>
          <w:tcPr>
            <w:tcW w:w="9640" w:type="dxa"/>
          </w:tcPr>
          <w:p w14:paraId="1020392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  <w:t>Kurs językowy na poziomie C1</w:t>
            </w:r>
          </w:p>
          <w:p w14:paraId="3F3C7D4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Celem ogólnym jest opanowanie przez studenta umiejętności językowych na poziomie C1 oraz umiejętności interkulturowych. Kurs prowadzony jest w j. niemieckim.</w:t>
            </w:r>
          </w:p>
          <w:p w14:paraId="0E9FFCC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2AB0C67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  <w:t>Cele szczegółowe</w:t>
            </w:r>
          </w:p>
          <w:p w14:paraId="5ABAA63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Student: </w:t>
            </w:r>
          </w:p>
          <w:p w14:paraId="45873D6F" w14:textId="77777777" w:rsidR="00FD0C58" w:rsidRPr="00FD0C58" w:rsidRDefault="00FD0C58" w:rsidP="00FD0C5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zrozumieć szeroką gamę długich i trudnych tekstów oraz zrozumieć ukryte w nich podteksty. </w:t>
            </w:r>
          </w:p>
          <w:p w14:paraId="704CA0AA" w14:textId="77777777" w:rsidR="00FD0C58" w:rsidRPr="00FD0C58" w:rsidRDefault="00FD0C58" w:rsidP="00FD0C5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wypowiedzieć się spontanicznie i biegle nie zastanawiając się zbytnio nad doborem słów. </w:t>
            </w:r>
          </w:p>
          <w:p w14:paraId="46BC95B0" w14:textId="77777777" w:rsidR="00FD0C58" w:rsidRPr="00FD0C58" w:rsidRDefault="00FD0C58" w:rsidP="00FD0C5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posługiwać się językiem skutecznie i swobodnie w życiu społecznym, zawodowym lub w czasie studiów. </w:t>
            </w:r>
          </w:p>
          <w:p w14:paraId="4BC76B8F" w14:textId="77777777" w:rsidR="00FD0C58" w:rsidRPr="00FD0C58" w:rsidRDefault="00FD0C58" w:rsidP="00FD0C5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Potrafi budować wypowiedzi na tematy złożone, jasne, o wyraźnej strukturze i wykazać się opanowaniem narzędzi językowych służących organizacji i wewnętrznej spójności dyskursu.</w:t>
            </w:r>
          </w:p>
          <w:p w14:paraId="3C7638F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E7565A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64B7EED1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7F51AE4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7B97B84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Warunki wstępne</w:t>
      </w:r>
    </w:p>
    <w:p w14:paraId="06855795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0C58" w:rsidRPr="00EA27C9" w14:paraId="7D8595C0" w14:textId="77777777" w:rsidTr="00B1213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47DB63C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7699" w:type="dxa"/>
            <w:vAlign w:val="center"/>
          </w:tcPr>
          <w:p w14:paraId="25C50419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23B06EE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Znajomość języka niemieckiego na poziomie B2/C1</w:t>
            </w:r>
          </w:p>
        </w:tc>
      </w:tr>
      <w:tr w:rsidR="00FD0C58" w:rsidRPr="00EA27C9" w14:paraId="1E3DBCDF" w14:textId="77777777" w:rsidTr="00B1213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8CED6EC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217CC11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65FC61B8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Znajomość języka niemieckiego na poziomie B2/C1</w:t>
            </w:r>
          </w:p>
        </w:tc>
      </w:tr>
      <w:tr w:rsidR="00FD0C58" w:rsidRPr="00FD0C58" w14:paraId="4225BE59" w14:textId="77777777" w:rsidTr="00B12138">
        <w:tc>
          <w:tcPr>
            <w:tcW w:w="1941" w:type="dxa"/>
            <w:shd w:val="clear" w:color="auto" w:fill="DBE5F1"/>
            <w:vAlign w:val="center"/>
          </w:tcPr>
          <w:p w14:paraId="41836624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Kursy</w:t>
            </w:r>
          </w:p>
        </w:tc>
        <w:tc>
          <w:tcPr>
            <w:tcW w:w="7699" w:type="dxa"/>
            <w:vAlign w:val="center"/>
          </w:tcPr>
          <w:p w14:paraId="68F25695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33F0745C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Praktyczna nauka języka niemieckiego III</w:t>
            </w:r>
          </w:p>
          <w:p w14:paraId="2AACCC48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26F324C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58D63823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2D3474C0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 xml:space="preserve">Efekty uczenia się </w:t>
      </w:r>
    </w:p>
    <w:p w14:paraId="506FC20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D0C58" w:rsidRPr="00FD0C58" w14:paraId="1E73133B" w14:textId="77777777" w:rsidTr="00B1213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A72EC3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5DDE9B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D5C714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FD0C58" w:rsidRPr="00FD0C58" w14:paraId="79BDF182" w14:textId="77777777" w:rsidTr="00CD5B39">
        <w:trPr>
          <w:cantSplit/>
          <w:trHeight w:val="1266"/>
        </w:trPr>
        <w:tc>
          <w:tcPr>
            <w:tcW w:w="1979" w:type="dxa"/>
            <w:vMerge/>
          </w:tcPr>
          <w:p w14:paraId="3FB56EC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96" w:type="dxa"/>
          </w:tcPr>
          <w:p w14:paraId="42ADA268" w14:textId="68715A1A" w:rsidR="00FD0C58" w:rsidRPr="00CD5B39" w:rsidRDefault="00FD0C58" w:rsidP="00C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  <w:r w:rsidRPr="002D424A">
              <w:rPr>
                <w:rFonts w:ascii="Times New Roman" w:eastAsia="MyriadPro-Regular" w:hAnsi="Times New Roman" w:cs="Times New Roman"/>
                <w:color w:val="1A171B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W01: </w:t>
            </w: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zna słownictwo fachowe w języku polskim i niemieckim niezbędne do realizacji zadań glottodydaktycznych, szczególnie w odniesieniu do nauczania języka niemieckiego </w:t>
            </w:r>
          </w:p>
        </w:tc>
        <w:tc>
          <w:tcPr>
            <w:tcW w:w="2365" w:type="dxa"/>
          </w:tcPr>
          <w:p w14:paraId="1A3C54A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  <w:t>D.W2</w:t>
            </w:r>
          </w:p>
          <w:p w14:paraId="1787B76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4C948BA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</w:tr>
    </w:tbl>
    <w:p w14:paraId="06E70DC1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69074C99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0C58" w:rsidRPr="00FD0C58" w14:paraId="35D1C7F0" w14:textId="77777777" w:rsidTr="00B1213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127F3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8A767E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4ACE1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FD0C58" w:rsidRPr="00FD0C58" w14:paraId="363FB8CD" w14:textId="77777777" w:rsidTr="00CD5B39">
        <w:trPr>
          <w:cantSplit/>
          <w:trHeight w:val="1282"/>
        </w:trPr>
        <w:tc>
          <w:tcPr>
            <w:tcW w:w="1985" w:type="dxa"/>
            <w:vMerge/>
          </w:tcPr>
          <w:p w14:paraId="4BF00BC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09D843BD" w14:textId="29A45363" w:rsidR="00FD0C58" w:rsidRPr="00CD5B39" w:rsidRDefault="00FD0C58" w:rsidP="00C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  <w:r w:rsidRPr="002D424A">
              <w:rPr>
                <w:rFonts w:ascii="Times New Roman" w:eastAsia="MyriadPro-Regular" w:hAnsi="Times New Roman" w:cs="Times New Roman"/>
                <w:color w:val="1A171B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U01: </w:t>
            </w: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potrafi obserwować zachowania społeczne i ich uwarunkowania </w:t>
            </w: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br/>
              <w:t xml:space="preserve">U02: potrafi skutecznie i świadomie komunikować się </w:t>
            </w:r>
          </w:p>
        </w:tc>
        <w:tc>
          <w:tcPr>
            <w:tcW w:w="2410" w:type="dxa"/>
          </w:tcPr>
          <w:p w14:paraId="48AB725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B.1.U2</w:t>
            </w:r>
          </w:p>
          <w:p w14:paraId="744E54C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7C17936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2F7F0EA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B.1.U3</w:t>
            </w:r>
          </w:p>
          <w:p w14:paraId="386282C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5BDD17B7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0C58" w:rsidRPr="00FD0C58" w14:paraId="2AAC0432" w14:textId="77777777" w:rsidTr="00B1213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BE3BF9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B39E43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6F4DC1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FD0C58" w:rsidRPr="00FD0C58" w14:paraId="35348F4F" w14:textId="77777777" w:rsidTr="00CD5B39">
        <w:trPr>
          <w:cantSplit/>
          <w:trHeight w:val="1545"/>
        </w:trPr>
        <w:tc>
          <w:tcPr>
            <w:tcW w:w="1985" w:type="dxa"/>
            <w:vMerge/>
          </w:tcPr>
          <w:p w14:paraId="2429C1A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70F765E1" w14:textId="77777777" w:rsidR="00FD0C58" w:rsidRPr="002D424A" w:rsidRDefault="00FD0C58" w:rsidP="00FD0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  <w:r w:rsidRPr="002D424A">
              <w:rPr>
                <w:rFonts w:ascii="Times New Roman" w:eastAsia="MyriadPro-Regular" w:hAnsi="Times New Roman" w:cs="Times New Roman"/>
                <w:color w:val="1A171B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K01: </w:t>
            </w: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autorefleksja nad własnym rozwojem zawodowym</w:t>
            </w:r>
          </w:p>
          <w:p w14:paraId="5AB2E6BB" w14:textId="66D87F80" w:rsidR="00FD0C58" w:rsidRPr="00CD5B39" w:rsidRDefault="00FD0C58" w:rsidP="00CD5B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K02: uwrażliwienie na specyfikę kulturową niemieckiego obszaru </w:t>
            </w:r>
            <w:r w:rsidR="00CD5B39"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językowego</w:t>
            </w:r>
          </w:p>
        </w:tc>
        <w:tc>
          <w:tcPr>
            <w:tcW w:w="2410" w:type="dxa"/>
          </w:tcPr>
          <w:p w14:paraId="1C4A7F4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B.1.K1</w:t>
            </w:r>
          </w:p>
          <w:p w14:paraId="7102B85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066B5C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F575FF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660A538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Q.K1</w:t>
            </w:r>
          </w:p>
        </w:tc>
      </w:tr>
    </w:tbl>
    <w:p w14:paraId="369F2D8C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D0C58" w:rsidRPr="00FD0C58" w14:paraId="74EC4B68" w14:textId="77777777" w:rsidTr="00B1213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A325C2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Organizacja</w:t>
            </w:r>
          </w:p>
        </w:tc>
      </w:tr>
      <w:tr w:rsidR="00FD0C58" w:rsidRPr="00FD0C58" w14:paraId="1A97AE8F" w14:textId="77777777" w:rsidTr="00B1213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815BD02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500C2AD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Wykład</w:t>
            </w:r>
          </w:p>
          <w:p w14:paraId="69395597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956D87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grupach</w:t>
            </w:r>
          </w:p>
        </w:tc>
      </w:tr>
      <w:tr w:rsidR="00FD0C58" w:rsidRPr="00FD0C58" w14:paraId="32F9B323" w14:textId="77777777" w:rsidTr="00B1213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810679C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Merge/>
            <w:vAlign w:val="center"/>
          </w:tcPr>
          <w:p w14:paraId="3863A65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102D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</w:p>
        </w:tc>
        <w:tc>
          <w:tcPr>
            <w:tcW w:w="272" w:type="dxa"/>
            <w:vAlign w:val="center"/>
          </w:tcPr>
          <w:p w14:paraId="7606C48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vAlign w:val="center"/>
          </w:tcPr>
          <w:p w14:paraId="7CAE4163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</w:p>
        </w:tc>
        <w:tc>
          <w:tcPr>
            <w:tcW w:w="315" w:type="dxa"/>
            <w:vAlign w:val="center"/>
          </w:tcPr>
          <w:p w14:paraId="440F64C8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19" w:type="dxa"/>
            <w:vAlign w:val="center"/>
          </w:tcPr>
          <w:p w14:paraId="1D9A2333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</w:t>
            </w:r>
          </w:p>
        </w:tc>
        <w:tc>
          <w:tcPr>
            <w:tcW w:w="284" w:type="dxa"/>
            <w:vAlign w:val="center"/>
          </w:tcPr>
          <w:p w14:paraId="3D452D80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1EF5667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</w:t>
            </w:r>
          </w:p>
        </w:tc>
        <w:tc>
          <w:tcPr>
            <w:tcW w:w="284" w:type="dxa"/>
            <w:vAlign w:val="center"/>
          </w:tcPr>
          <w:p w14:paraId="75D26B28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465D12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</w:t>
            </w:r>
          </w:p>
        </w:tc>
        <w:tc>
          <w:tcPr>
            <w:tcW w:w="284" w:type="dxa"/>
            <w:vAlign w:val="center"/>
          </w:tcPr>
          <w:p w14:paraId="71155CC5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B94D3B9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</w:t>
            </w:r>
          </w:p>
        </w:tc>
        <w:tc>
          <w:tcPr>
            <w:tcW w:w="284" w:type="dxa"/>
            <w:vAlign w:val="center"/>
          </w:tcPr>
          <w:p w14:paraId="778B383F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1BE0F136" w14:textId="77777777" w:rsidTr="00B1213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05A0F12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A00F8B7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2296B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0BDCC5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14:paraId="33211E73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99F40D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345B21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98FAF9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</w:p>
        </w:tc>
      </w:tr>
      <w:tr w:rsidR="00FD0C58" w:rsidRPr="00FD0C58" w14:paraId="21F86F80" w14:textId="77777777" w:rsidTr="00B12138">
        <w:trPr>
          <w:trHeight w:val="462"/>
        </w:trPr>
        <w:tc>
          <w:tcPr>
            <w:tcW w:w="1611" w:type="dxa"/>
            <w:vAlign w:val="center"/>
          </w:tcPr>
          <w:p w14:paraId="1F92546C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Align w:val="center"/>
          </w:tcPr>
          <w:p w14:paraId="4BBD88BA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332B13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85A22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276A93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4654CF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305B04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20B625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52DA54F8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543D567A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Opis metod prowadzenia zajęć</w:t>
      </w:r>
    </w:p>
    <w:p w14:paraId="502B5B10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0C58" w:rsidRPr="00FD0C58" w14:paraId="0581C914" w14:textId="77777777" w:rsidTr="00B12138">
        <w:trPr>
          <w:trHeight w:val="1128"/>
        </w:trPr>
        <w:tc>
          <w:tcPr>
            <w:tcW w:w="9622" w:type="dxa"/>
          </w:tcPr>
          <w:p w14:paraId="2A515F5D" w14:textId="77777777" w:rsidR="00FD0C58" w:rsidRPr="00FD0C58" w:rsidRDefault="00FD0C58" w:rsidP="00FD0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eksponująca: płyta CD; film, materiał tekstowy</w:t>
            </w:r>
          </w:p>
          <w:p w14:paraId="0EC43181" w14:textId="77777777" w:rsidR="00FD0C58" w:rsidRPr="00FD0C58" w:rsidRDefault="00FD0C58" w:rsidP="00FD0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podająca: objaśnianie, opowiadanie, opis</w:t>
            </w:r>
          </w:p>
          <w:p w14:paraId="17ABD69E" w14:textId="77777777" w:rsidR="00FD0C58" w:rsidRPr="00FD0C58" w:rsidRDefault="00FD0C58" w:rsidP="00FD0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Metoda problemowa: dyskusja dydaktyczna, </w:t>
            </w:r>
          </w:p>
          <w:p w14:paraId="36551A14" w14:textId="77777777" w:rsidR="00FD0C58" w:rsidRPr="00FD0C58" w:rsidRDefault="00FD0C58" w:rsidP="00FD0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Metoda praktyczna: metoda aktywizująca, ćwiczenia przedmiotowe, ćwiczenia produkcyjne, </w:t>
            </w:r>
          </w:p>
          <w:p w14:paraId="2DFAB1BF" w14:textId="1AA0359B" w:rsidR="00FD0C58" w:rsidRPr="00FD0C58" w:rsidRDefault="00FD0C58" w:rsidP="00CD5B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pragmatyczno-komunikacyjna: dyskusja panelowa</w:t>
            </w:r>
          </w:p>
        </w:tc>
      </w:tr>
    </w:tbl>
    <w:p w14:paraId="5F0BABD4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red"/>
          <w:lang w:val="pl-PL" w:eastAsia="pl-PL"/>
          <w14:ligatures w14:val="none"/>
        </w:rPr>
      </w:pPr>
    </w:p>
    <w:p w14:paraId="5DCBBA42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red"/>
          <w:lang w:val="pl-PL" w:eastAsia="pl-PL"/>
          <w14:ligatures w14:val="none"/>
        </w:rPr>
      </w:pPr>
    </w:p>
    <w:p w14:paraId="6BB55270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Formy sprawdzania efektów kształcenia</w:t>
      </w:r>
    </w:p>
    <w:p w14:paraId="26287213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10"/>
        <w:gridCol w:w="924"/>
        <w:gridCol w:w="644"/>
        <w:gridCol w:w="363"/>
        <w:gridCol w:w="281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  <w:gridCol w:w="342"/>
      </w:tblGrid>
      <w:tr w:rsidR="00FD0C58" w:rsidRPr="00FD0C58" w14:paraId="1B42B97B" w14:textId="77777777" w:rsidTr="00B12138">
        <w:trPr>
          <w:gridBefore w:val="1"/>
          <w:gridAfter w:val="1"/>
          <w:wBefore w:w="10" w:type="dxa"/>
          <w:wAfter w:w="342" w:type="dxa"/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14:paraId="78ACFF3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1FC7E9A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 – learning</w:t>
            </w:r>
          </w:p>
        </w:tc>
        <w:tc>
          <w:tcPr>
            <w:tcW w:w="644" w:type="dxa"/>
            <w:gridSpan w:val="2"/>
            <w:shd w:val="clear" w:color="auto" w:fill="DBE5F1"/>
            <w:textDirection w:val="btLr"/>
            <w:vAlign w:val="center"/>
          </w:tcPr>
          <w:p w14:paraId="535B6B2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529CB6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5F6DC06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07C1FD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4DE59D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128712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78ACBC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52B8518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041BB54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6054DF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48CBDE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65EBB4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Inne</w:t>
            </w:r>
          </w:p>
        </w:tc>
      </w:tr>
      <w:tr w:rsidR="00FD0C58" w:rsidRPr="00FD0C58" w14:paraId="23C6AB0B" w14:textId="77777777" w:rsidTr="00B12138">
        <w:trPr>
          <w:gridBefore w:val="1"/>
          <w:gridAfter w:val="1"/>
          <w:wBefore w:w="10" w:type="dxa"/>
          <w:wAfter w:w="342" w:type="dxa"/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9D269B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482F717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5F21D5F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3019A9B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638F99A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170792C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1896018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4DC67FB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531DCB1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3904519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75BB2F2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90DADF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0CD77D5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41EFB38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057106E1" w14:textId="77777777" w:rsidTr="00B12138">
        <w:trPr>
          <w:gridBefore w:val="1"/>
          <w:gridAfter w:val="1"/>
          <w:wBefore w:w="10" w:type="dxa"/>
          <w:wAfter w:w="342" w:type="dxa"/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179C818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6A225BF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432F85A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1127068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2131242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7543F8B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4BA8EEC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ADC222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A17FDC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570791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26E1419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A9F05F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31B4BE1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DECEDF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76E4CA76" w14:textId="77777777" w:rsidTr="00B12138">
        <w:trPr>
          <w:gridBefore w:val="1"/>
          <w:gridAfter w:val="1"/>
          <w:wBefore w:w="10" w:type="dxa"/>
          <w:wAfter w:w="342" w:type="dxa"/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5C218E6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0E61B74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55C0E3C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63F0147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0C4E607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35D78E6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97E986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8A872F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150452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F78C82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47A3267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5907296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02CB1DA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53E022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0A4F087E" w14:textId="77777777" w:rsidTr="00B12138">
        <w:trPr>
          <w:gridBefore w:val="1"/>
          <w:gridAfter w:val="1"/>
          <w:wBefore w:w="10" w:type="dxa"/>
          <w:wAfter w:w="342" w:type="dxa"/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4238083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7AA0808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7A704EC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418B12E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0F61872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B89DAF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62A16D9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5F57D5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15D548E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325A431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4BCBE72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686E8B7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73E85F9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34A71EA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2D698F66" w14:textId="77777777" w:rsidTr="00B12138">
        <w:trPr>
          <w:gridBefore w:val="1"/>
          <w:gridAfter w:val="1"/>
          <w:wBefore w:w="10" w:type="dxa"/>
          <w:wAfter w:w="342" w:type="dxa"/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150582D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0F7A683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65FD29E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3C3E2D0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385368A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72E1833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50748F1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2A1DCE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36A3DC8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74F649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4BD27D8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6527406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DDE490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43A5097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EA27C9" w14:paraId="54E6CB52" w14:textId="77777777" w:rsidTr="00B12138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941" w:type="dxa"/>
            <w:gridSpan w:val="4"/>
            <w:shd w:val="clear" w:color="auto" w:fill="DBE5F1"/>
            <w:vAlign w:val="center"/>
          </w:tcPr>
          <w:p w14:paraId="45AEFC1E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lastRenderedPageBreak/>
              <w:t>Kryteria oceny</w:t>
            </w:r>
          </w:p>
        </w:tc>
        <w:tc>
          <w:tcPr>
            <w:tcW w:w="7699" w:type="dxa"/>
            <w:gridSpan w:val="13"/>
          </w:tcPr>
          <w:p w14:paraId="719281F4" w14:textId="77777777" w:rsidR="00CD5B39" w:rsidRDefault="00FD0C58" w:rsidP="00FD0C58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Warunkiem uzyskania </w:t>
            </w:r>
            <w:r w:rsidRPr="00CD5B3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pl-PL"/>
                <w14:ligatures w14:val="none"/>
              </w:rPr>
              <w:t>zaliczenia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i dopuszczenia do egzaminu (testu zaliczeniowego) jest regularne i aktywne uczestnictwo w zajęciach, w tym udział w dyskusji w czasie zajęć, udział w </w:t>
            </w:r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ewentualnych 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projektach indywidualnych i grupowych. </w:t>
            </w:r>
          </w:p>
          <w:p w14:paraId="6FB38449" w14:textId="5106164E" w:rsidR="00FD0C58" w:rsidRPr="00FD0C58" w:rsidRDefault="00FD0C58" w:rsidP="00FD0C58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Warunkiem </w:t>
            </w:r>
            <w:r w:rsidRPr="00CD5B3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pl-PL"/>
                <w14:ligatures w14:val="none"/>
              </w:rPr>
              <w:t>ukończenia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kursu jest uzyskanie pozytywnej oceny (min. 60%) z egzaminu (testu zaliczeniowego).</w:t>
            </w:r>
          </w:p>
        </w:tc>
      </w:tr>
    </w:tbl>
    <w:p w14:paraId="31C37E32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0C58" w:rsidRPr="00FD0C58" w14:paraId="1668F6FE" w14:textId="77777777" w:rsidTr="00B12138">
        <w:trPr>
          <w:trHeight w:val="504"/>
        </w:trPr>
        <w:tc>
          <w:tcPr>
            <w:tcW w:w="1941" w:type="dxa"/>
            <w:shd w:val="clear" w:color="auto" w:fill="DBE5F1"/>
            <w:vAlign w:val="center"/>
          </w:tcPr>
          <w:p w14:paraId="33CD067A" w14:textId="77777777" w:rsidR="00FD0C58" w:rsidRPr="00FD0C58" w:rsidRDefault="00FD0C58" w:rsidP="00FD0C58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Uwagi</w:t>
            </w:r>
          </w:p>
        </w:tc>
        <w:tc>
          <w:tcPr>
            <w:tcW w:w="7699" w:type="dxa"/>
          </w:tcPr>
          <w:p w14:paraId="5B7E46A4" w14:textId="38EF91C5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02EAB9BB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4C89674F" w14:textId="77777777" w:rsid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Treści merytoryczne (wykaz tematów)</w:t>
      </w:r>
    </w:p>
    <w:p w14:paraId="69A2CC9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0C58" w:rsidRPr="00EA27C9" w14:paraId="37901D30" w14:textId="77777777" w:rsidTr="00B12138">
        <w:trPr>
          <w:trHeight w:val="557"/>
        </w:trPr>
        <w:tc>
          <w:tcPr>
            <w:tcW w:w="9622" w:type="dxa"/>
          </w:tcPr>
          <w:p w14:paraId="7E4BD8A1" w14:textId="090924D2" w:rsidR="00FD0C58" w:rsidRPr="00CD5B39" w:rsidRDefault="00FD0C58" w:rsidP="00FD0C58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Treści budowane w oparciu o materiały autentyczne rozwijające umiejętności językowe na poziomie C1</w:t>
            </w:r>
            <w:r w:rsidR="00CD5B39" w:rsidRP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,</w:t>
            </w:r>
            <w:r w:rsidRP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a także rozwijające wrażliwość i kompetencję kulturową i interkulturową uczącego się. </w:t>
            </w:r>
          </w:p>
          <w:p w14:paraId="4B48C5F6" w14:textId="5E3A416A" w:rsidR="00FD0C58" w:rsidRPr="00CD5B39" w:rsidRDefault="00FD0C58" w:rsidP="00FD0C58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Analiza i interpretacja tekstów popularnonaukowych i naukowych (teksty o tematyce społecznej, kulturoznawczej, historycznej), ćwiczenia leksykalne, tworzenie parafraz, planu tekstu, streszczenia.</w:t>
            </w:r>
          </w:p>
          <w:p w14:paraId="2CAE58C4" w14:textId="0A58B31A" w:rsidR="00FD0C58" w:rsidRPr="00CD5B39" w:rsidRDefault="00FD0C58" w:rsidP="00CD5B3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zakresie rozumienia tekstu, rozumienia ze słuchu oraz wypowiedzi ustne i konwersacje realizowane na podstawie materiału tekstowego i audiowizualnego.</w:t>
            </w:r>
          </w:p>
        </w:tc>
      </w:tr>
    </w:tbl>
    <w:p w14:paraId="1191907D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1860C31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Wykaz literatury podstawowej</w:t>
      </w:r>
    </w:p>
    <w:p w14:paraId="5328D4E5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0C58" w:rsidRPr="00FD0C58" w14:paraId="7D2C97AF" w14:textId="77777777" w:rsidTr="00B12138">
        <w:trPr>
          <w:trHeight w:val="1098"/>
        </w:trPr>
        <w:tc>
          <w:tcPr>
            <w:tcW w:w="9622" w:type="dxa"/>
          </w:tcPr>
          <w:p w14:paraId="607C2DFB" w14:textId="6B4A1F0B" w:rsidR="00FD0C58" w:rsidRPr="00FD0C58" w:rsidRDefault="00FD0C58" w:rsidP="00FD0C5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Materiały przygotowane przez prowadzącego w oparciu o aktualne teksty prasowe</w:t>
            </w:r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, literackie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oraz </w:t>
            </w:r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inne 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materiały online służące doskonaleniu umiejętności słuchania</w:t>
            </w:r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,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rozumienia tekstu i </w:t>
            </w:r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płynności wypowiedzi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w j. niemieckim.</w:t>
            </w:r>
          </w:p>
          <w:p w14:paraId="16FCD964" w14:textId="77777777" w:rsidR="00FD0C58" w:rsidRPr="00FD0C58" w:rsidRDefault="00FD0C58" w:rsidP="00FD0C5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</w:pP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Teksty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prasowe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m. in. z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czasopism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„Spiegel”, „Die Zeit”, „Süddeutsche Zeitung”, „Frankfurter Allgemeine Zeitung”,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materiały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dostępne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na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stronach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internetowych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oraz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na: www.dw.com (</w:t>
            </w:r>
            <w:r w:rsidRPr="00FD0C58">
              <w:rPr>
                <w:rFonts w:ascii="Arial" w:eastAsia="SimSun" w:hAnsi="Arial" w:cs="Arial"/>
                <w:i/>
                <w:kern w:val="3"/>
                <w:sz w:val="20"/>
                <w:szCs w:val="20"/>
                <w:lang w:eastAsia="zh-CN"/>
                <w14:ligatures w14:val="none"/>
              </w:rPr>
              <w:t>Deutsche Welle</w:t>
            </w:r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)</w:t>
            </w:r>
            <w:r w:rsidRPr="00FD0C58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</w:tbl>
    <w:p w14:paraId="32C403EB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</w:p>
    <w:p w14:paraId="24D72537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  <w:proofErr w:type="spellStart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>Wykaz</w:t>
      </w:r>
      <w:proofErr w:type="spellEnd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 xml:space="preserve"> </w:t>
      </w:r>
      <w:proofErr w:type="spellStart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>literatury</w:t>
      </w:r>
      <w:proofErr w:type="spellEnd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 xml:space="preserve"> </w:t>
      </w:r>
      <w:proofErr w:type="spellStart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>uzupełniającej</w:t>
      </w:r>
      <w:proofErr w:type="spellEnd"/>
    </w:p>
    <w:p w14:paraId="6CBB767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0C58" w:rsidRPr="00FD0C58" w14:paraId="2891D0C0" w14:textId="77777777" w:rsidTr="00B12138">
        <w:trPr>
          <w:trHeight w:val="509"/>
        </w:trPr>
        <w:tc>
          <w:tcPr>
            <w:tcW w:w="9622" w:type="dxa"/>
          </w:tcPr>
          <w:p w14:paraId="6EBC71A5" w14:textId="68722369" w:rsidR="00FD0C58" w:rsidRPr="00CD5B39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Słowniki polsko-niemieckie</w:t>
            </w:r>
            <w:r w:rsidR="00CD5B39" w:rsidRP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, niemiecko-polskie</w:t>
            </w:r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, słowniki języka niemieckiego (</w:t>
            </w:r>
            <w:proofErr w:type="spellStart"/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Wahrig</w:t>
            </w:r>
            <w:proofErr w:type="spellEnd"/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, </w:t>
            </w:r>
            <w:proofErr w:type="spellStart"/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Duden</w:t>
            </w:r>
            <w:proofErr w:type="spellEnd"/>
            <w:r w:rsidR="00CD5B3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)</w:t>
            </w:r>
          </w:p>
          <w:p w14:paraId="4E60AC9E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Słowniki</w:t>
            </w:r>
            <w:proofErr w:type="spell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specjalistyczne</w:t>
            </w:r>
            <w:proofErr w:type="spellEnd"/>
          </w:p>
          <w:p w14:paraId="6DCB15F8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Peter Tepe, Kognitive Hermeneutik. Textinterpretation ist als Erfahrungswissenschaft möglich, Würzburg 2007</w:t>
            </w:r>
          </w:p>
          <w:p w14:paraId="2316AC81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Pascal Pitz-Klauser, Analysieren, Interpretieren, Argumentieren, Stuttgart 2019</w:t>
            </w:r>
          </w:p>
          <w:p w14:paraId="37E4896F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Ulrike Lange, Fachtexte lesen – verstehen – wiedergeben, 2., aktual. Aufl., Paderborn 2018</w:t>
            </w:r>
          </w:p>
          <w:p w14:paraId="5579467B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Helga Esselborn-Krumbiegel, </w:t>
            </w:r>
            <w:proofErr w:type="gram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Richtig</w:t>
            </w:r>
            <w:proofErr w:type="gram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wissenschaftlich schreiben. Wissenschaftssprache in Regeln und Übungen, 7., aktual. Aufl., Paderborn 2022</w:t>
            </w:r>
          </w:p>
        </w:tc>
      </w:tr>
    </w:tbl>
    <w:p w14:paraId="543C8FD1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</w:p>
    <w:p w14:paraId="32662343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Bilans godzinowy zgodny z CNPS (Całkowity Nakład Pracy Studenta)</w:t>
      </w:r>
    </w:p>
    <w:p w14:paraId="13638F1E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FD0C58" w:rsidRPr="00FD0C58" w14:paraId="29AE0EEC" w14:textId="77777777" w:rsidTr="00B1213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D763A34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BA3C198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66" w:type="dxa"/>
            <w:vAlign w:val="center"/>
          </w:tcPr>
          <w:p w14:paraId="0446C2DB" w14:textId="7DC558BE" w:rsidR="00FD0C58" w:rsidRPr="00FD0C58" w:rsidRDefault="00CD5B39" w:rsidP="00CD5B39">
            <w:pPr>
              <w:suppressAutoHyphens/>
              <w:spacing w:after="0" w:line="276" w:lineRule="auto"/>
              <w:ind w:left="360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0</w:t>
            </w:r>
          </w:p>
        </w:tc>
      </w:tr>
      <w:tr w:rsidR="00FD0C58" w:rsidRPr="00FD0C58" w14:paraId="63D07E45" w14:textId="77777777" w:rsidTr="00B1213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57F3287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4BC220C3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16FA9C2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45</w:t>
            </w:r>
          </w:p>
        </w:tc>
      </w:tr>
      <w:tr w:rsidR="00FD0C58" w:rsidRPr="00FD0C58" w14:paraId="65035E6D" w14:textId="77777777" w:rsidTr="00B12138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50891494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35E740B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03AB7DBD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FD0C58" w:rsidRPr="00FD0C58" w14:paraId="719D83FC" w14:textId="77777777" w:rsidTr="00B1213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4A603A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95A68BD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Lektura i ćwiczenia w ramach przygotowania do zajęć</w:t>
            </w:r>
          </w:p>
        </w:tc>
        <w:tc>
          <w:tcPr>
            <w:tcW w:w="1066" w:type="dxa"/>
            <w:vAlign w:val="center"/>
          </w:tcPr>
          <w:p w14:paraId="5C70E211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FD0C58" w:rsidRPr="00FD0C58" w14:paraId="707E6E69" w14:textId="77777777" w:rsidTr="00B1213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2DD4445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3D90F04C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pracy pisemnej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C5F564B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FD0C58" w:rsidRPr="00FD0C58" w14:paraId="3B62B479" w14:textId="77777777" w:rsidTr="00B1213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D5E9307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703B4822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D4B4354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FD0C58" w:rsidRPr="00FD0C58" w14:paraId="74BAAC00" w14:textId="77777777" w:rsidTr="00B12138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54B26052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5A2605E0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14:paraId="7FBC4547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15</w:t>
            </w:r>
          </w:p>
        </w:tc>
      </w:tr>
      <w:tr w:rsidR="00FD0C58" w:rsidRPr="00FD0C58" w14:paraId="7FEAAE02" w14:textId="77777777" w:rsidTr="00B1213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657BE7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84F2928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100</w:t>
            </w:r>
          </w:p>
        </w:tc>
      </w:tr>
      <w:tr w:rsidR="00FD0C58" w:rsidRPr="00FD0C58" w14:paraId="1EE8CCC3" w14:textId="77777777" w:rsidTr="00B1213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92271B1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97093F3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4</w:t>
            </w:r>
          </w:p>
        </w:tc>
      </w:tr>
    </w:tbl>
    <w:p w14:paraId="3CBE51E9" w14:textId="77777777" w:rsidR="006111A9" w:rsidRDefault="006111A9" w:rsidP="00CD5B39"/>
    <w:sectPr w:rsidR="006111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5D56F" w14:textId="77777777" w:rsidR="00D70AA5" w:rsidRDefault="00D70AA5">
      <w:pPr>
        <w:spacing w:after="0" w:line="240" w:lineRule="auto"/>
      </w:pPr>
      <w:r>
        <w:separator/>
      </w:r>
    </w:p>
  </w:endnote>
  <w:endnote w:type="continuationSeparator" w:id="0">
    <w:p w14:paraId="02F53D6A" w14:textId="77777777" w:rsidR="00D70AA5" w:rsidRDefault="00D70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53C9" w14:textId="77777777" w:rsidR="00B31B23" w:rsidRDefault="00B31B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C825" w14:textId="77777777" w:rsidR="00B31B23" w:rsidRDefault="0038603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66CEE1E5" w14:textId="77777777" w:rsidR="00B31B23" w:rsidRDefault="00B31B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4D1A" w14:textId="77777777" w:rsidR="00B31B23" w:rsidRDefault="00B31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25A1" w14:textId="77777777" w:rsidR="00D70AA5" w:rsidRDefault="00D70AA5">
      <w:pPr>
        <w:spacing w:after="0" w:line="240" w:lineRule="auto"/>
      </w:pPr>
      <w:r>
        <w:separator/>
      </w:r>
    </w:p>
  </w:footnote>
  <w:footnote w:type="continuationSeparator" w:id="0">
    <w:p w14:paraId="65E7B70A" w14:textId="77777777" w:rsidR="00D70AA5" w:rsidRDefault="00D70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BC0C5" w14:textId="77777777" w:rsidR="00B31B23" w:rsidRDefault="00B31B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2C357" w14:textId="77777777" w:rsidR="00B31B23" w:rsidRDefault="00B31B23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AAF2D" w14:textId="77777777" w:rsidR="00B31B23" w:rsidRDefault="00B31B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E3167F"/>
    <w:multiLevelType w:val="hybridMultilevel"/>
    <w:tmpl w:val="A4F49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00876"/>
    <w:multiLevelType w:val="hybridMultilevel"/>
    <w:tmpl w:val="9980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53738"/>
    <w:multiLevelType w:val="hybridMultilevel"/>
    <w:tmpl w:val="52723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335413">
    <w:abstractNumId w:val="0"/>
  </w:num>
  <w:num w:numId="2" w16cid:durableId="404105745">
    <w:abstractNumId w:val="1"/>
  </w:num>
  <w:num w:numId="3" w16cid:durableId="448009457">
    <w:abstractNumId w:val="3"/>
  </w:num>
  <w:num w:numId="4" w16cid:durableId="1819765244">
    <w:abstractNumId w:val="4"/>
  </w:num>
  <w:num w:numId="5" w16cid:durableId="764227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58"/>
    <w:rsid w:val="002D424A"/>
    <w:rsid w:val="002E1830"/>
    <w:rsid w:val="00311B63"/>
    <w:rsid w:val="00386033"/>
    <w:rsid w:val="004D08BB"/>
    <w:rsid w:val="006111A9"/>
    <w:rsid w:val="00733D57"/>
    <w:rsid w:val="008C3171"/>
    <w:rsid w:val="0092036B"/>
    <w:rsid w:val="00B31B23"/>
    <w:rsid w:val="00C21122"/>
    <w:rsid w:val="00CD5B39"/>
    <w:rsid w:val="00D70AA5"/>
    <w:rsid w:val="00DA2E7D"/>
    <w:rsid w:val="00E76D42"/>
    <w:rsid w:val="00EA27C9"/>
    <w:rsid w:val="00F164A9"/>
    <w:rsid w:val="00FD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B7B"/>
  <w15:chartTrackingRefBased/>
  <w15:docId w15:val="{8DBF501E-F30F-4BB5-99DD-9E868BF26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D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0C58"/>
  </w:style>
  <w:style w:type="paragraph" w:styleId="Stopka">
    <w:name w:val="footer"/>
    <w:basedOn w:val="Normalny"/>
    <w:link w:val="StopkaZnak"/>
    <w:uiPriority w:val="99"/>
    <w:semiHidden/>
    <w:unhideWhenUsed/>
    <w:rsid w:val="00FD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0C58"/>
  </w:style>
  <w:style w:type="paragraph" w:styleId="Akapitzlist">
    <w:name w:val="List Paragraph"/>
    <w:basedOn w:val="Normalny"/>
    <w:uiPriority w:val="34"/>
    <w:qFormat/>
    <w:rsid w:val="00CD5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A30682-32E6-44C6-A02C-F49C0C5BB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FBEC9-A74B-4A27-9B92-75F5CFDD38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887D3E-3534-49BE-8550-670A909111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4507</Characters>
  <Application>Microsoft Office Word</Application>
  <DocSecurity>0</DocSecurity>
  <Lines>37</Lines>
  <Paragraphs>10</Paragraphs>
  <ScaleCrop>false</ScaleCrop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Redaktor</cp:lastModifiedBy>
  <cp:revision>2</cp:revision>
  <dcterms:created xsi:type="dcterms:W3CDTF">2025-10-07T06:50:00Z</dcterms:created>
  <dcterms:modified xsi:type="dcterms:W3CDTF">2025-10-07T06:50:00Z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